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846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93"/>
        <w:gridCol w:w="2703"/>
        <w:gridCol w:w="326"/>
        <w:gridCol w:w="989"/>
        <w:gridCol w:w="1603"/>
        <w:gridCol w:w="227"/>
        <w:gridCol w:w="1015"/>
        <w:gridCol w:w="1023"/>
        <w:gridCol w:w="195"/>
        <w:gridCol w:w="193"/>
      </w:tblGrid>
      <w:tr>
        <w:trPr>
          <w:trHeight w:val="330" w:hRule="atLeast"/>
        </w:trPr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86" w:type="dxa"/>
            <w:gridSpan w:val="7"/>
            <w:vMerge w:val="restart"/>
            <w:tcBorders/>
            <w:shd w:color="auto" w:fill="1F497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CHECK-LIST DI CONTROLLO SUL RISPETTO DEL PRINCIPIO DNSH (in rispetto della </w:t>
            </w:r>
            <w:r>
              <w:rPr>
                <w:b/>
                <w:bCs/>
                <w:color w:val="FFFFFF"/>
              </w:rPr>
              <w:t>Circolare del 13 ottobre 2022, n. 33)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5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86" w:type="dxa"/>
            <w:gridSpan w:val="7"/>
            <w:vMerge w:val="continue"/>
            <w:tcBorders/>
            <w:shd w:color="auto" w:fill="1F497D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5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193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7886" w:type="dxa"/>
            <w:gridSpan w:val="7"/>
            <w:vMerge w:val="continue"/>
            <w:tcBorders/>
            <w:shd w:color="auto" w:fill="1F497D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95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86" w:type="dxa"/>
            <w:gridSpan w:val="7"/>
            <w:vMerge w:val="continue"/>
            <w:tcBorders/>
            <w:shd w:color="auto" w:fill="1F497D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5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86" w:type="dxa"/>
            <w:gridSpan w:val="7"/>
            <w:vMerge w:val="continue"/>
            <w:tcBorders/>
            <w:shd w:color="auto" w:fill="1F497D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5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29" w:type="dxa"/>
            <w:gridSpan w:val="2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64" w:hRule="atLeast"/>
        </w:trPr>
        <w:tc>
          <w:tcPr>
            <w:tcW w:w="193" w:type="dxa"/>
            <w:tcBorders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97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Anagrafica Soggetto sub-attuatore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97D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 xml:space="preserve">Nome Amministrazione </w:t>
            </w:r>
          </w:p>
        </w:tc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Comune Trieste 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97D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 xml:space="preserve">Nome Referente </w:t>
            </w:r>
          </w:p>
        </w:tc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  <w:r>
              <w:rPr/>
              <w:t>Dott.ssa Giannina Ceschin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18" w:hRule="atLeast"/>
        </w:trPr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29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160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22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101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102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5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64" w:hRule="atLeast"/>
        </w:trPr>
        <w:tc>
          <w:tcPr>
            <w:tcW w:w="193" w:type="dxa"/>
            <w:tcBorders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97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Anagrafica Intervento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193" w:type="dxa"/>
            <w:tcBorders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97D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Missione/Componente</w:t>
            </w:r>
          </w:p>
        </w:tc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M1C1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93" w:type="dxa"/>
            <w:tcBorders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97D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Riforma o investimento/ sub-investimento</w:t>
            </w:r>
          </w:p>
        </w:tc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  <w:r>
              <w:rPr/>
              <w:t>1.4.2 “Citizen Inclusion - miglioramento dell’accessibilità dei servizi pubblici digitali”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193" w:type="dxa"/>
            <w:tcBorders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97D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Titolo intervento</w:t>
            </w:r>
          </w:p>
        </w:tc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  <w:r>
              <w:rPr/>
              <w:t>INTERVENTO 1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193" w:type="dxa"/>
            <w:tcBorders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97D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Soggetto Realizzatore</w:t>
            </w:r>
          </w:p>
        </w:tc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93" w:type="dxa"/>
            <w:tcBorders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97D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CUP </w:t>
            </w:r>
          </w:p>
        </w:tc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  </w:t>
            </w:r>
            <w:r>
              <w:rPr>
                <w:rFonts w:eastAsia="Times New Roman" w:cs="Gill Sans MT" w:ascii="Gill Sans MT" w:hAnsi="Gill Sans MT"/>
                <w:b/>
                <w:bCs/>
                <w:caps w:val="false"/>
                <w:smallCaps w:val="false"/>
                <w:color w:val="000000"/>
                <w:kern w:val="0"/>
                <w:sz w:val="24"/>
                <w:szCs w:val="24"/>
                <w:highlight w:val="white"/>
              </w:rPr>
              <w:t>F54F24000020006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52" w:hRule="atLeast"/>
        </w:trPr>
        <w:tc>
          <w:tcPr>
            <w:tcW w:w="193" w:type="dxa"/>
            <w:tcBorders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1F497D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CIG</w:t>
            </w:r>
          </w:p>
        </w:tc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93" w:type="dxa"/>
            <w:tcBorders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97D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Data di avvio e conclusione</w:t>
            </w:r>
          </w:p>
        </w:tc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  <w:r>
              <w:rPr/>
              <w:t>Avvio: [___________]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Conclusione: [___________]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193" w:type="dxa"/>
            <w:tcBorders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97D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Costo totale progetto (€)</w:t>
            </w:r>
          </w:p>
        </w:tc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193" w:type="dxa"/>
            <w:tcBorders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97D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 cui Costo ammesso PNRR</w:t>
            </w:r>
          </w:p>
        </w:tc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93" w:type="dxa"/>
            <w:tcBorders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97D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VALORE DELL’AFFIDAMENTO</w:t>
            </w:r>
          </w:p>
        </w:tc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  <w:r>
              <w:rPr/>
              <w:t>[al netto di IVA]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7" w:hRule="atLeast"/>
        </w:trPr>
        <w:tc>
          <w:tcPr>
            <w:tcW w:w="193" w:type="dxa"/>
            <w:tcBorders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97D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Luogo di conservazione della documentazione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FFFFFF"/>
              </w:rPr>
            </w:pPr>
            <w:r>
              <w:rPr>
                <w:color w:val="FFFFFF"/>
                <w:sz w:val="18"/>
                <w:szCs w:val="18"/>
              </w:rPr>
              <w:t>(Ente/Ufficio/Stanza o Server/archivio informatico)</w:t>
            </w:r>
          </w:p>
        </w:tc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134" w:right="1134" w:header="709" w:top="1418" w:footer="0" w:bottom="1134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/>
      </w:pPr>
      <w:r>
        <w:rPr/>
      </w:r>
    </w:p>
    <w:tbl>
      <w:tblPr>
        <w:tblStyle w:val="a4"/>
        <w:tblW w:w="142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4277"/>
      </w:tblGrid>
      <w:tr>
        <w:trPr>
          <w:trHeight w:val="430" w:hRule="atLeast"/>
        </w:trPr>
        <w:tc>
          <w:tcPr>
            <w:tcW w:w="1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SCHEDA 3 - ACQUISTO, LEASING, NOLEGGIO DI COMPUTER E APPARECCHIATURE ELETTRICHE ED ELETTRONICHE - REGIME 2</w:t>
            </w:r>
          </w:p>
        </w:tc>
      </w:tr>
    </w:tbl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427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64"/>
        <w:gridCol w:w="797"/>
        <w:gridCol w:w="7562"/>
        <w:gridCol w:w="1746"/>
        <w:gridCol w:w="2907"/>
      </w:tblGrid>
      <w:tr>
        <w:trPr>
          <w:trHeight w:val="844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Tempo di svolgimento delle verifiche</w:t>
            </w:r>
          </w:p>
        </w:tc>
        <w:tc>
          <w:tcPr>
            <w:tcW w:w="797" w:type="dxa"/>
            <w:tcBorders>
              <w:top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n.</w:t>
            </w:r>
          </w:p>
        </w:tc>
        <w:tc>
          <w:tcPr>
            <w:tcW w:w="7562" w:type="dxa"/>
            <w:tcBorders>
              <w:top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Elemento di controllo</w:t>
            </w:r>
          </w:p>
        </w:tc>
        <w:tc>
          <w:tcPr>
            <w:tcW w:w="1746" w:type="dxa"/>
            <w:tcBorders>
              <w:top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Esito</w:t>
              <w:br/>
              <w:t xml:space="preserve"> (Sì/No/Non applicabile)</w:t>
            </w:r>
          </w:p>
        </w:tc>
        <w:tc>
          <w:tcPr>
            <w:tcW w:w="2907" w:type="dxa"/>
            <w:tcBorders>
              <w:top w:val="single" w:sz="8" w:space="0" w:color="000000"/>
              <w:right w:val="single" w:sz="8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Commento (obbigatorio in caso di N/A)</w:t>
            </w:r>
          </w:p>
        </w:tc>
      </w:tr>
      <w:tr>
        <w:trPr>
          <w:trHeight w:val="836" w:hRule="atLeast"/>
        </w:trPr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FFFFFF" w:themeColor="background1"/>
              </w:rPr>
              <w:t>Ex-ante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È disponibile l'iscrizione alla piattaforma RAEE in qualità di produttore e/o distributore e/o fornitore?</w:t>
            </w:r>
          </w:p>
        </w:tc>
        <w:tc>
          <w:tcPr>
            <w:tcW w:w="174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>
        <w:trPr>
          <w:trHeight w:val="836" w:hRule="atLeast"/>
        </w:trPr>
        <w:tc>
          <w:tcPr>
            <w:tcW w:w="126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 prodotti elettronici acquistati sono dotati di un’etichetta ambientale di tipo I, secondo la UNI EN ISO 14024, ad esempio TCO Certified, EPEAT 2018, Blue Angel, TÜV Green Product Mark o di etichetta equivalente)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7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i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Specificare il tipo di etichetta ambientale di tipo I</w:t>
            </w:r>
          </w:p>
        </w:tc>
      </w:tr>
      <w:tr>
        <w:trPr>
          <w:trHeight w:val="235" w:hRule="atLeast"/>
        </w:trPr>
        <w:tc>
          <w:tcPr>
            <w:tcW w:w="126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130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B4C6E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i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In caso di assenza di un’etichetta ambientale di tipo I dovranno essere verificati i requisiti seguenti al posto del punto 2</w:t>
            </w:r>
          </w:p>
        </w:tc>
      </w:tr>
      <w:tr>
        <w:trPr>
          <w:trHeight w:val="836" w:hRule="atLeast"/>
        </w:trPr>
        <w:tc>
          <w:tcPr>
            <w:tcW w:w="126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L'AEE è dotata di Etichetta EPA ENERGY STAR?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7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>
        <w:trPr>
          <w:trHeight w:val="250" w:hRule="atLeast"/>
        </w:trPr>
        <w:tc>
          <w:tcPr>
            <w:tcW w:w="126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130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B4C6E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i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In alternativa al punto 3, rispondere al punto 3.1</w:t>
            </w:r>
          </w:p>
        </w:tc>
      </w:tr>
      <w:tr>
        <w:trPr>
          <w:trHeight w:val="836" w:hRule="atLeast"/>
        </w:trPr>
        <w:tc>
          <w:tcPr>
            <w:tcW w:w="126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7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È disponibile una dichiarazione del produttore che attesti che il consumo tipico di energia elettrica (Etec), calcolato per ogni dispositivo offerto, non superi il TEC massimo necessario (Etec-max) in linea con quanto descritto nell’Allegato III dei criteri GPP UE?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7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>
        <w:trPr>
          <w:trHeight w:val="836" w:hRule="atLeast"/>
        </w:trPr>
        <w:tc>
          <w:tcPr>
            <w:tcW w:w="126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Nel caso di server e prodotti di archiviazioni dati, è disponibile la dichiarazione dei produttori/fornitori di conformità alla seguente normativa: ecodesign (Regolamento (EU) 2019/424)?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7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>
        <w:trPr>
          <w:trHeight w:val="836" w:hRule="atLeast"/>
        </w:trPr>
        <w:tc>
          <w:tcPr>
            <w:tcW w:w="126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Nel caso di computer fissi e display, è presente la marcatura di alloggiamenti e mascherine di plastica secondo gli standard ISO 11469 e ISO 1043?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7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>
        <w:trPr>
          <w:trHeight w:val="2012" w:hRule="atLeast"/>
        </w:trPr>
        <w:tc>
          <w:tcPr>
            <w:tcW w:w="126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Nel caso di fornitura di apparecchiature TIC ricondizionate/rifabbricate, è disponibile una delle certificazioni di sistema di gestione seguente:</w:t>
              <w:br/>
              <w:t>• ISO 9001 e ISO 14001/regolamento EMAS (certificazione di sistema di gestione disponibile sotto accreditamento –il campo di applicazione della certificazione dovrà riportare lo specifico scopo richiesto);</w:t>
              <w:br/>
              <w:t>• EN 50614:2020 (qualora l'apparecchiatura sia stata precedentemente scartata come rifiuto RAEE, e preparata per il riutilizzo per lo stesso scopo per cui è stata concepita)?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>
        <w:trPr>
          <w:trHeight w:val="836" w:hRule="atLeast"/>
        </w:trPr>
        <w:tc>
          <w:tcPr>
            <w:tcW w:w="126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7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È disponibile una dichiarazione del produttore/fornitore di rispetto della seguente normativa: REACH (Regolamento (CE) n.1907/2006); RoHS (Direttiva 2011/65/EU e ss.m.i.); Compatibilità elettromagnetica (Direttiva 2014/30/UE e ss.m.i.)?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7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>
        <w:trPr>
          <w:trHeight w:val="836" w:hRule="atLeast"/>
        </w:trPr>
        <w:tc>
          <w:tcPr>
            <w:tcW w:w="126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79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Sono state indicate le limitazioni delle caratteristiche di pericolo dei materiali che si prevede utilizzare (Art. 57, Regolamento CE 1907/2006, REACH)?</w:t>
            </w:r>
          </w:p>
        </w:tc>
        <w:tc>
          <w:tcPr>
            <w:tcW w:w="174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7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>
        <w:trPr>
          <w:trHeight w:val="373" w:hRule="atLeast"/>
        </w:trPr>
        <w:tc>
          <w:tcPr>
            <w:tcW w:w="126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130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B4C6E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Alle apparecchiature per stampa, copia, multifunzione e servizi di Print&amp;Copy si applica un requisito trasversale</w:t>
            </w:r>
          </w:p>
        </w:tc>
      </w:tr>
      <w:tr>
        <w:trPr>
          <w:trHeight w:val="1097" w:hRule="atLeast"/>
        </w:trPr>
        <w:tc>
          <w:tcPr>
            <w:tcW w:w="126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2F549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79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756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È verificata la conformità alle specifiche tecniche e clausole contrattuali dei Criteri ambientali minimi “Affidamento del servizio di stampa gestita, affidamento del servizio di noleggio di stampanti e di apparecchiature multifunzione per ufficio e acquisto o il leasing di stampanti e di apparecchiature multifunzione per ufficio, approvato con DM 17 ottobre 2019, in G.U. n. 261 del 7 novembre 2019”?</w:t>
            </w:r>
          </w:p>
        </w:tc>
        <w:tc>
          <w:tcPr>
            <w:tcW w:w="1746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tbl>
      <w:tblPr>
        <w:tblpPr w:vertAnchor="text" w:horzAnchor="page" w:leftFromText="141" w:rightFromText="141" w:tblpX="2815" w:tblpY="25"/>
        <w:tblW w:w="4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938"/>
        <w:gridCol w:w="5490"/>
      </w:tblGrid>
      <w:tr>
        <w:trPr>
          <w:trHeight w:val="495" w:hRule="atLeast"/>
        </w:trPr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bookmarkStart w:id="0" w:name="__UnoMark__11817_2946203882111"/>
            <w:bookmarkEnd w:id="0"/>
            <w:r>
              <w:rPr>
                <w:rFonts w:ascii="Garamond" w:hAnsi="Garamond"/>
                <w:b/>
                <w:bCs/>
              </w:rPr>
              <w:t xml:space="preserve">Data e luogo 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bookmarkStart w:id="1" w:name="__UnoMark__11818_2946203882111"/>
            <w:bookmarkStart w:id="2" w:name="__UnoMark__11819_2946203882111"/>
            <w:bookmarkEnd w:id="1"/>
            <w:bookmarkEnd w:id="2"/>
            <w:r>
              <w:rPr>
                <w:rFonts w:ascii="Garamond" w:hAnsi="Garamond"/>
              </w:rPr>
              <w:t>___/___/_____</w:t>
            </w:r>
          </w:p>
        </w:tc>
      </w:tr>
      <w:tr>
        <w:trPr>
          <w:trHeight w:val="620" w:hRule="atLeast"/>
        </w:trPr>
        <w:tc>
          <w:tcPr>
            <w:tcW w:w="1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bookmarkStart w:id="3" w:name="__UnoMark__11820_2946203882111"/>
            <w:bookmarkStart w:id="4" w:name="__UnoMark__1991_315863964811"/>
            <w:bookmarkStart w:id="5" w:name="__UnoMark__523_651194279"/>
            <w:bookmarkEnd w:id="3"/>
            <w:bookmarkEnd w:id="4"/>
            <w:bookmarkEnd w:id="5"/>
            <w:r>
              <w:rPr>
                <w:rFonts w:ascii="Garamond" w:hAnsi="Garamond"/>
                <w:b/>
              </w:rPr>
              <w:t>Incaricato  _______________________________________Firma</w:t>
            </w:r>
          </w:p>
        </w:tc>
      </w:tr>
    </w:tbl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3"/>
      <w:type w:val="nextPage"/>
      <w:pgSz w:orient="landscape" w:w="16838" w:h="11906"/>
      <w:pgMar w:left="1134" w:right="1417" w:header="708" w:top="1134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Gill Sans MT">
    <w:charset w:val="00"/>
    <w:family w:val="roman"/>
    <w:pitch w:val="variable"/>
  </w:font>
  <w:font w:name="Garamon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mc:AlternateContent>
        <mc:Choice Requires="wpg">
          <w:drawing>
            <wp:anchor behindDoc="1" distT="0" distB="0" distL="0" distR="0" simplePos="0" locked="0" layoutInCell="1" allowOverlap="1" relativeHeight="3" wp14:anchorId="0B99E46A">
              <wp:simplePos x="0" y="0"/>
              <wp:positionH relativeFrom="column">
                <wp:posOffset>-172720</wp:posOffset>
              </wp:positionH>
              <wp:positionV relativeFrom="paragraph">
                <wp:posOffset>-180975</wp:posOffset>
              </wp:positionV>
              <wp:extent cx="5601335" cy="482600"/>
              <wp:effectExtent l="0" t="0" r="1905" b="0"/>
              <wp:wrapNone/>
              <wp:docPr id="1" name="Gruppo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0880" cy="482040"/>
                      </a:xfrm>
                    </wpg:grpSpPr>
                    <pic:pic xmlns:pic="http://schemas.openxmlformats.org/drawingml/2006/picture">
                      <pic:nvPicPr>
                        <pic:cNvPr id="0" name="Immagine 12" descr=""/>
                        <pic:cNvPicPr/>
                      </pic:nvPicPr>
                      <pic:blipFill>
                        <a:blip r:embed="rId1"/>
                        <a:srcRect l="0" t="0" r="73300" b="0"/>
                        <a:stretch/>
                      </pic:blipFill>
                      <pic:spPr>
                        <a:xfrm>
                          <a:off x="0" y="0"/>
                          <a:ext cx="1594440" cy="48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magine 13" descr=""/>
                        <pic:cNvPicPr/>
                      </pic:nvPicPr>
                      <pic:blipFill>
                        <a:blip r:embed="rId1"/>
                        <a:srcRect l="39882" t="0" r="0" b="0"/>
                        <a:stretch/>
                      </pic:blipFill>
                      <pic:spPr>
                        <a:xfrm>
                          <a:off x="2009880" y="0"/>
                          <a:ext cx="3591000" cy="48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14" descr=""/>
                        <pic:cNvPicPr/>
                      </pic:nvPicPr>
                      <pic:blipFill>
                        <a:blip r:embed="rId2"/>
                        <a:srcRect l="10971" t="4303" r="8845" b="8331"/>
                        <a:stretch/>
                      </pic:blipFill>
                      <pic:spPr>
                        <a:xfrm>
                          <a:off x="1769760" y="125640"/>
                          <a:ext cx="221760" cy="230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1" style="position:absolute;margin-left:-13.6pt;margin-top:-14.25pt;width:441pt;height:37.95pt" coordorigin="-272,-285" coordsize="8820,759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magine 12" stroked="f" style="position:absolute;left:-272;top:-285;width:2510;height:758" type="shapetype_75">
                <v:imagedata r:id="rId1" o:detectmouseclick="t"/>
                <w10:wrap type="none"/>
                <v:stroke color="#3465a4" joinstyle="round" endcap="flat"/>
              </v:shape>
              <v:shape id="shape_0" ID="Immagine 13" stroked="f" style="position:absolute;left:2893;top:-285;width:5654;height:758" type="shapetype_75">
                <v:imagedata r:id="rId1" o:detectmouseclick="t"/>
                <w10:wrap type="none"/>
                <v:stroke color="#3465a4" joinstyle="round" endcap="flat"/>
              </v:shape>
              <v:shape id="shape_0" ID="Immagine 14" stroked="f" style="position:absolute;left:2515;top:-87;width:348;height:361" type="shapetype_75">
                <v:imagedata r:id="rId2" o:detectmouseclick="t"/>
                <w10:wrap type="none"/>
                <v:stroke color="#3465a4" joinstyle="round" endcap="flat"/>
              </v:shape>
            </v:group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5605780</wp:posOffset>
          </wp:positionH>
          <wp:positionV relativeFrom="paragraph">
            <wp:posOffset>-167640</wp:posOffset>
          </wp:positionV>
          <wp:extent cx="808355" cy="412750"/>
          <wp:effectExtent l="0" t="0" r="0" b="0"/>
          <wp:wrapNone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86801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mc:AlternateContent>
        <mc:Choice Requires="wpg">
          <w:drawing>
            <wp:anchor behindDoc="1" distT="0" distB="0" distL="0" distR="0" simplePos="0" locked="0" layoutInCell="1" allowOverlap="1" relativeHeight="7" wp14:anchorId="0B99E46A">
              <wp:simplePos x="0" y="0"/>
              <wp:positionH relativeFrom="column">
                <wp:posOffset>-172720</wp:posOffset>
              </wp:positionH>
              <wp:positionV relativeFrom="paragraph">
                <wp:posOffset>-180975</wp:posOffset>
              </wp:positionV>
              <wp:extent cx="5601335" cy="482600"/>
              <wp:effectExtent l="0" t="0" r="1905" b="0"/>
              <wp:wrapNone/>
              <wp:docPr id="3" name="Gruppo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0880" cy="482040"/>
                      </a:xfrm>
                    </wpg:grpSpPr>
                    <pic:pic xmlns:pic="http://schemas.openxmlformats.org/drawingml/2006/picture">
                      <pic:nvPicPr>
                        <pic:cNvPr id="3" name="Immagine 12" descr=""/>
                        <pic:cNvPicPr/>
                      </pic:nvPicPr>
                      <pic:blipFill>
                        <a:blip r:embed="rId1"/>
                        <a:srcRect l="0" t="0" r="73300" b="0"/>
                        <a:stretch/>
                      </pic:blipFill>
                      <pic:spPr>
                        <a:xfrm>
                          <a:off x="0" y="0"/>
                          <a:ext cx="1594440" cy="48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magine 13" descr=""/>
                        <pic:cNvPicPr/>
                      </pic:nvPicPr>
                      <pic:blipFill>
                        <a:blip r:embed="rId1"/>
                        <a:srcRect l="39882" t="0" r="0" b="0"/>
                        <a:stretch/>
                      </pic:blipFill>
                      <pic:spPr>
                        <a:xfrm>
                          <a:off x="2009880" y="0"/>
                          <a:ext cx="3591000" cy="48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14" descr=""/>
                        <pic:cNvPicPr/>
                      </pic:nvPicPr>
                      <pic:blipFill>
                        <a:blip r:embed="rId2"/>
                        <a:srcRect l="10971" t="4303" r="8845" b="8331"/>
                        <a:stretch/>
                      </pic:blipFill>
                      <pic:spPr>
                        <a:xfrm>
                          <a:off x="1769760" y="125640"/>
                          <a:ext cx="221760" cy="230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1" style="position:absolute;margin-left:-13.6pt;margin-top:-14.25pt;width:441pt;height:37.95pt" coordorigin="-272,-285" coordsize="8820,759">
              <v:shape id="shape_0" ID="Immagine 12" stroked="f" style="position:absolute;left:-272;top:-285;width:2510;height:758" type="shapetype_75">
                <v:imagedata r:id="rId1" o:detectmouseclick="t"/>
                <w10:wrap type="none"/>
                <v:stroke color="#3465a4" joinstyle="round" endcap="flat"/>
              </v:shape>
              <v:shape id="shape_0" ID="Immagine 13" stroked="f" style="position:absolute;left:2893;top:-285;width:5654;height:758" type="shapetype_75">
                <v:imagedata r:id="rId1" o:detectmouseclick="t"/>
                <w10:wrap type="none"/>
                <v:stroke color="#3465a4" joinstyle="round" endcap="flat"/>
              </v:shape>
              <v:shape id="shape_0" ID="Immagine 14" stroked="f" style="position:absolute;left:2515;top:-87;width:348;height:361" type="shapetype_75">
                <v:imagedata r:id="rId2" o:detectmouseclick="t"/>
                <w10:wrap type="none"/>
                <v:stroke color="#3465a4" joinstyle="round" endcap="flat"/>
              </v:shape>
            </v:group>
          </w:pict>
        </mc:Fallback>
      </mc:AlternateContent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5605780</wp:posOffset>
          </wp:positionH>
          <wp:positionV relativeFrom="paragraph">
            <wp:posOffset>-167640</wp:posOffset>
          </wp:positionV>
          <wp:extent cx="808355" cy="412750"/>
          <wp:effectExtent l="0" t="0" r="0" b="0"/>
          <wp:wrapNone/>
          <wp:docPr id="4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86801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7041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70416"/>
    <w:rPr/>
  </w:style>
  <w:style w:type="character" w:styleId="Carpredefinitoparagrafo">
    <w:name w:val="Car. predefinito paragrafo"/>
    <w:qFormat/>
    <w:rPr/>
  </w:style>
  <w:style w:type="character" w:styleId="Highlight">
    <w:name w:val="highlight"/>
    <w:basedOn w:val="Carpredefinitoparagrafo"/>
    <w:qFormat/>
    <w:rPr>
      <w:rFonts w:ascii="Times New Roman" w:hAnsi="Times New Roman" w:eastAsia="Times New Roman" w:cs="0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70416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970416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b13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PFhrn9iuDVUcC9NYt5piHgerCvg==">AMUW2mWPz9ce25EFdbpvO9NH2RK2kl/UlGQomiN/uuXpBHppf7fgiSCn+IKY9GBWHvX08rLc9/wOxSkRMBZTfMW1gXxvBPri8a8EPBSo9ZeO22ZR0Ao4jeo=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LibreOffice/6.3.6.2$Windows_x86 LibreOffice_project/2196df99b074d8a661f4036fca8fa0cbfa33a497</Application>
  <Pages>5</Pages>
  <Words>517</Words>
  <Characters>3209</Characters>
  <CharactersWithSpaces>3753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2022-04-27T08:38:00Z</dcterms:created>
  <dc:creator>Sugara Seneviratne</dc:creator>
  <dc:description/>
  <dc:language>it-IT</dc:language>
  <cp:lastModifiedBy/>
  <dcterms:modified xsi:type="dcterms:W3CDTF">2024-09-06T15:32:48Z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5097a60d-5525-435b-8989-8eb48ac0c8cd_ActionId">
    <vt:lpwstr>e13dcd5c-b4a4-40ad-ba67-70052e39c47f</vt:lpwstr>
  </property>
  <property fmtid="{D5CDD505-2E9C-101B-9397-08002B2CF9AE}" pid="7" name="MSIP_Label_5097a60d-5525-435b-8989-8eb48ac0c8cd_ContentBits">
    <vt:lpwstr>0</vt:lpwstr>
  </property>
  <property fmtid="{D5CDD505-2E9C-101B-9397-08002B2CF9AE}" pid="8" name="MSIP_Label_5097a60d-5525-435b-8989-8eb48ac0c8cd_Enabled">
    <vt:lpwstr>true</vt:lpwstr>
  </property>
  <property fmtid="{D5CDD505-2E9C-101B-9397-08002B2CF9AE}" pid="9" name="MSIP_Label_5097a60d-5525-435b-8989-8eb48ac0c8cd_Method">
    <vt:lpwstr>Standard</vt:lpwstr>
  </property>
  <property fmtid="{D5CDD505-2E9C-101B-9397-08002B2CF9AE}" pid="10" name="MSIP_Label_5097a60d-5525-435b-8989-8eb48ac0c8cd_Name">
    <vt:lpwstr>defa4170-0d19-0005-0004-bc88714345d2</vt:lpwstr>
  </property>
  <property fmtid="{D5CDD505-2E9C-101B-9397-08002B2CF9AE}" pid="11" name="MSIP_Label_5097a60d-5525-435b-8989-8eb48ac0c8cd_SetDate">
    <vt:lpwstr>2022-03-08T14:07:18Z</vt:lpwstr>
  </property>
  <property fmtid="{D5CDD505-2E9C-101B-9397-08002B2CF9AE}" pid="12" name="MSIP_Label_5097a60d-5525-435b-8989-8eb48ac0c8cd_SiteId">
    <vt:lpwstr>3e90938b-8b27-4762-b4e8-006a8127a119</vt:lpwstr>
  </property>
  <property fmtid="{D5CDD505-2E9C-101B-9397-08002B2CF9AE}" pid="13" name="ScaleCrop">
    <vt:bool>0</vt:bool>
  </property>
  <property fmtid="{D5CDD505-2E9C-101B-9397-08002B2CF9AE}" pid="14" name="ShareDoc">
    <vt:bool>0</vt:bool>
  </property>
</Properties>
</file>